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32C1" w14:textId="77777777" w:rsidR="00182041" w:rsidRPr="00984D22" w:rsidRDefault="00182041" w:rsidP="001820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81FD" wp14:editId="3C970F64">
                <wp:simplePos x="0" y="0"/>
                <wp:positionH relativeFrom="column">
                  <wp:posOffset>2756535</wp:posOffset>
                </wp:positionH>
                <wp:positionV relativeFrom="paragraph">
                  <wp:posOffset>124248</wp:posOffset>
                </wp:positionV>
                <wp:extent cx="3110442" cy="1276350"/>
                <wp:effectExtent l="0" t="0" r="1397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442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ACD7" w14:textId="77777777" w:rsidR="00B04A7B" w:rsidRDefault="00B04A7B" w:rsidP="00B04A7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707965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Nicola Valley Community Arts Counci</w:t>
                            </w:r>
                            <w:r w:rsidRPr="00707965">
                              <w:rPr>
                                <w:rFonts w:ascii="Calibri" w:hAnsi="Calibri"/>
                                <w:b/>
                              </w:rPr>
                              <w:t>l</w:t>
                            </w:r>
                          </w:p>
                          <w:p w14:paraId="21298CE6" w14:textId="77777777" w:rsidR="00B04A7B" w:rsidRDefault="00B04A7B" w:rsidP="00B04A7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  <w:p w14:paraId="0A3634CA" w14:textId="77777777" w:rsidR="008D40B4" w:rsidRDefault="00B04A7B" w:rsidP="00B04A7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C55B08">
                              <w:rPr>
                                <w:rFonts w:ascii="Calibri" w:hAnsi="Calibri"/>
                              </w:rPr>
                              <w:t>1840 Nicola Ave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</w:p>
                          <w:p w14:paraId="520F1065" w14:textId="5C93EB78" w:rsidR="00B04A7B" w:rsidRPr="00C55B08" w:rsidRDefault="00B04A7B" w:rsidP="00B04A7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 Box 2762, Merritt, BC V1K 1B8</w:t>
                            </w:r>
                          </w:p>
                          <w:p w14:paraId="26F4DF6A" w14:textId="77777777" w:rsidR="00B04A7B" w:rsidRPr="00C55B08" w:rsidRDefault="00B04A7B" w:rsidP="00B04A7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C55B08">
                              <w:rPr>
                                <w:rFonts w:ascii="Calibri" w:hAnsi="Calibri"/>
                              </w:rPr>
                              <w:t>Tel: 250.378.6515</w:t>
                            </w:r>
                          </w:p>
                          <w:p w14:paraId="1B2BAE7E" w14:textId="77777777" w:rsidR="00B04A7B" w:rsidRPr="00C55B08" w:rsidRDefault="006113AF" w:rsidP="00B04A7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hyperlink r:id="rId7" w:history="1">
                              <w:r w:rsidR="00B04A7B" w:rsidRPr="00C55B08">
                                <w:rPr>
                                  <w:rStyle w:val="Hyperlink"/>
                                  <w:rFonts w:ascii="Calibri" w:hAnsi="Calibri"/>
                                </w:rPr>
                                <w:t>nicolavalleyartscouncil@gmail.com</w:t>
                              </w:r>
                            </w:hyperlink>
                          </w:p>
                          <w:p w14:paraId="76B7EEF5" w14:textId="75D1C819" w:rsidR="00182041" w:rsidRPr="00C55B08" w:rsidRDefault="006113AF" w:rsidP="00B04A7B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hyperlink r:id="rId8" w:history="1">
                              <w:r w:rsidR="00B04A7B" w:rsidRPr="005620E6">
                                <w:rPr>
                                  <w:rStyle w:val="Hyperlink"/>
                                  <w:rFonts w:ascii="Calibri" w:hAnsi="Calibri"/>
                                </w:rPr>
                                <w:t>www.nicolavalleyartscouncil.com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81FD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17.05pt;margin-top:9.8pt;width:244.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" strokecolor="white">
                <v:textbox>
                  <w:txbxContent>
                    <w:p w14:paraId="2DAEACD7" w14:textId="77777777" w:rsidR="00B04A7B" w:rsidRDefault="00B04A7B" w:rsidP="00B04A7B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707965">
                        <w:rPr>
                          <w:rFonts w:ascii="Calibri" w:hAnsi="Calibri"/>
                          <w:b/>
                          <w:sz w:val="28"/>
                        </w:rPr>
                        <w:t>Nicola Valley Community Arts Counci</w:t>
                      </w:r>
                      <w:r w:rsidRPr="00707965">
                        <w:rPr>
                          <w:rFonts w:ascii="Calibri" w:hAnsi="Calibri"/>
                          <w:b/>
                        </w:rPr>
                        <w:t>l</w:t>
                      </w:r>
                    </w:p>
                    <w:p w14:paraId="21298CE6" w14:textId="77777777" w:rsidR="00B04A7B" w:rsidRDefault="00B04A7B" w:rsidP="00B04A7B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  <w:p w14:paraId="0A3634CA" w14:textId="77777777" w:rsidR="008D40B4" w:rsidRDefault="00B04A7B" w:rsidP="00B04A7B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C55B08">
                        <w:rPr>
                          <w:rFonts w:ascii="Calibri" w:hAnsi="Calibri"/>
                        </w:rPr>
                        <w:t>1840 Nicola Ave</w:t>
                      </w:r>
                      <w:r>
                        <w:rPr>
                          <w:rFonts w:ascii="Calibri" w:hAnsi="Calibri"/>
                        </w:rPr>
                        <w:t xml:space="preserve">, </w:t>
                      </w:r>
                    </w:p>
                    <w:p w14:paraId="520F1065" w14:textId="5C93EB78" w:rsidR="00B04A7B" w:rsidRPr="00C55B08" w:rsidRDefault="00B04A7B" w:rsidP="00B04A7B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PO Box 2762, Merritt, BC V1K 1B8</w:t>
                      </w:r>
                    </w:p>
                    <w:p w14:paraId="26F4DF6A" w14:textId="77777777" w:rsidR="00B04A7B" w:rsidRPr="00C55B08" w:rsidRDefault="00B04A7B" w:rsidP="00B04A7B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C55B08">
                        <w:rPr>
                          <w:rFonts w:ascii="Calibri" w:hAnsi="Calibri"/>
                        </w:rPr>
                        <w:t>Tel: 250.378.6515</w:t>
                      </w:r>
                    </w:p>
                    <w:p w14:paraId="1B2BAE7E" w14:textId="77777777" w:rsidR="00B04A7B" w:rsidRPr="00C55B08" w:rsidRDefault="006113AF" w:rsidP="00B04A7B">
                      <w:pPr>
                        <w:jc w:val="right"/>
                        <w:rPr>
                          <w:rFonts w:ascii="Calibri" w:hAnsi="Calibri"/>
                        </w:rPr>
                      </w:pPr>
                      <w:hyperlink r:id="rId9" w:history="1">
                        <w:r w:rsidR="00B04A7B" w:rsidRPr="00C55B08">
                          <w:rPr>
                            <w:rStyle w:val="Hyperlink"/>
                            <w:rFonts w:ascii="Calibri" w:hAnsi="Calibri"/>
                          </w:rPr>
                          <w:t>nicolavalleyartscouncil@gmail.com</w:t>
                        </w:r>
                      </w:hyperlink>
                    </w:p>
                    <w:p w14:paraId="76B7EEF5" w14:textId="75D1C819" w:rsidR="00182041" w:rsidRPr="00C55B08" w:rsidRDefault="006113AF" w:rsidP="00B04A7B">
                      <w:pPr>
                        <w:jc w:val="right"/>
                        <w:rPr>
                          <w:rFonts w:ascii="Calibri" w:hAnsi="Calibri"/>
                        </w:rPr>
                      </w:pPr>
                      <w:hyperlink r:id="rId10" w:history="1">
                        <w:r w:rsidR="00B04A7B" w:rsidRPr="005620E6">
                          <w:rPr>
                            <w:rStyle w:val="Hyperlink"/>
                            <w:rFonts w:ascii="Calibri" w:hAnsi="Calibri"/>
                          </w:rPr>
                          <w:t>www.nicolavalleyartscouncil.com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90E9210" wp14:editId="285CDB74">
            <wp:extent cx="2765214" cy="1382607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VCAC 35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70" cy="13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D22">
        <w:t xml:space="preserve"> </w:t>
      </w:r>
    </w:p>
    <w:p w14:paraId="0E76F1FB" w14:textId="77777777" w:rsidR="00182041" w:rsidRDefault="00182041" w:rsidP="00182041">
      <w:pPr>
        <w:jc w:val="center"/>
        <w:rPr>
          <w:b/>
          <w:sz w:val="32"/>
        </w:rPr>
      </w:pPr>
    </w:p>
    <w:p w14:paraId="042DD1D3" w14:textId="77777777" w:rsidR="004E484C" w:rsidRPr="00182041" w:rsidRDefault="00182041" w:rsidP="00182041">
      <w:pPr>
        <w:jc w:val="center"/>
        <w:rPr>
          <w:b/>
        </w:rPr>
      </w:pPr>
      <w:r>
        <w:rPr>
          <w:b/>
          <w:sz w:val="32"/>
        </w:rPr>
        <w:t>Support Process for New Programs and Activities</w:t>
      </w:r>
    </w:p>
    <w:p w14:paraId="6CD7427F" w14:textId="77777777" w:rsidR="004E484C" w:rsidRPr="004E484C" w:rsidRDefault="004E484C" w:rsidP="004E484C">
      <w:bookmarkStart w:id="0" w:name="_GoBack"/>
      <w:bookmarkEnd w:id="0"/>
    </w:p>
    <w:p w14:paraId="191F00D8" w14:textId="77777777" w:rsidR="004E484C" w:rsidRDefault="004E484C" w:rsidP="004E484C">
      <w:r>
        <w:t>We encourage</w:t>
      </w:r>
      <w:r w:rsidRPr="004E484C">
        <w:t xml:space="preserve"> members to initiate, plan, and</w:t>
      </w:r>
      <w:r>
        <w:t xml:space="preserve"> </w:t>
      </w:r>
      <w:r w:rsidRPr="004E484C">
        <w:t>run programs that serve participants of all ages, and</w:t>
      </w:r>
      <w:r>
        <w:t xml:space="preserve"> interests. We welcome </w:t>
      </w:r>
      <w:r w:rsidRPr="004E484C">
        <w:t>opportunities to collaborate with local groups in a variety of</w:t>
      </w:r>
      <w:r>
        <w:t xml:space="preserve"> arts and culture activities. W</w:t>
      </w:r>
      <w:r w:rsidRPr="004E484C">
        <w:t>e</w:t>
      </w:r>
      <w:r>
        <w:t xml:space="preserve"> </w:t>
      </w:r>
      <w:r w:rsidRPr="004E484C">
        <w:t xml:space="preserve">also welcome proposals from other organizations who </w:t>
      </w:r>
      <w:r>
        <w:t xml:space="preserve">have activities involving the use of </w:t>
      </w:r>
      <w:r w:rsidRPr="004E484C">
        <w:t>art</w:t>
      </w:r>
      <w:r>
        <w:t xml:space="preserve">, music </w:t>
      </w:r>
      <w:r w:rsidRPr="004E484C">
        <w:t>and cultural events.</w:t>
      </w:r>
      <w:r>
        <w:t xml:space="preserve"> The program support process has several steps:</w:t>
      </w:r>
    </w:p>
    <w:p w14:paraId="557017F0" w14:textId="77777777" w:rsidR="004E484C" w:rsidRPr="004E484C" w:rsidRDefault="004E484C" w:rsidP="004E484C"/>
    <w:p w14:paraId="4853383D" w14:textId="77777777" w:rsidR="004E484C" w:rsidRPr="004E484C" w:rsidRDefault="004E484C" w:rsidP="00182041">
      <w:pPr>
        <w:pStyle w:val="ListParagraph"/>
        <w:numPr>
          <w:ilvl w:val="0"/>
          <w:numId w:val="3"/>
        </w:numPr>
        <w:ind w:left="360"/>
      </w:pPr>
      <w:r w:rsidRPr="004E484C">
        <w:rPr>
          <w:u w:val="single"/>
        </w:rPr>
        <w:t>Program Application Form</w:t>
      </w:r>
      <w:r w:rsidRPr="004E484C">
        <w:t xml:space="preserve"> </w:t>
      </w:r>
      <w:r>
        <w:t>outlines</w:t>
      </w:r>
      <w:r w:rsidRPr="004E484C">
        <w:t xml:space="preserve"> your proposed project</w:t>
      </w:r>
      <w:r>
        <w:t xml:space="preserve"> or event</w:t>
      </w:r>
      <w:r w:rsidRPr="004E484C">
        <w:t xml:space="preserve"> and </w:t>
      </w:r>
      <w:r>
        <w:t xml:space="preserve">helps us consider </w:t>
      </w:r>
      <w:r w:rsidRPr="004E484C">
        <w:t>how it</w:t>
      </w:r>
      <w:r>
        <w:t xml:space="preserve"> </w:t>
      </w:r>
      <w:r w:rsidRPr="004E484C">
        <w:t xml:space="preserve">might best fit into Arts Council programs. </w:t>
      </w:r>
      <w:r>
        <w:t>We may be able to give organization</w:t>
      </w:r>
      <w:r w:rsidRPr="004E484C">
        <w:t>al</w:t>
      </w:r>
      <w:r w:rsidR="00182041">
        <w:t xml:space="preserve"> </w:t>
      </w:r>
      <w:r w:rsidRPr="004E484C">
        <w:t xml:space="preserve">support, a volunteer force, promotion and networking, or direct financial support from </w:t>
      </w:r>
      <w:r>
        <w:t>our</w:t>
      </w:r>
      <w:r w:rsidR="00182041">
        <w:t xml:space="preserve"> </w:t>
      </w:r>
      <w:r w:rsidRPr="004E484C">
        <w:t>programming budget. With sufficient information and time, the Council can seek grants</w:t>
      </w:r>
      <w:r w:rsidR="00182041">
        <w:t xml:space="preserve"> </w:t>
      </w:r>
      <w:r w:rsidRPr="004E484C">
        <w:t>that would be appropriate to your project.</w:t>
      </w:r>
    </w:p>
    <w:p w14:paraId="3BA16523" w14:textId="77777777" w:rsidR="004E484C" w:rsidRDefault="004E484C" w:rsidP="00182041"/>
    <w:p w14:paraId="39B1B58C" w14:textId="77777777" w:rsidR="004E484C" w:rsidRDefault="004E484C" w:rsidP="00182041">
      <w:pPr>
        <w:pStyle w:val="ListParagraph"/>
        <w:numPr>
          <w:ilvl w:val="0"/>
          <w:numId w:val="3"/>
        </w:numPr>
        <w:ind w:left="360"/>
      </w:pPr>
      <w:r w:rsidRPr="004E484C">
        <w:rPr>
          <w:u w:val="single"/>
        </w:rPr>
        <w:t>Budget</w:t>
      </w:r>
      <w:r w:rsidRPr="004E484C">
        <w:t xml:space="preserve"> page helps us to </w:t>
      </w:r>
      <w:r>
        <w:t>identify</w:t>
      </w:r>
      <w:r w:rsidRPr="004E484C">
        <w:t xml:space="preserve"> additional ways to assist you, possibly as part of</w:t>
      </w:r>
      <w:r w:rsidR="00182041">
        <w:t xml:space="preserve"> </w:t>
      </w:r>
      <w:r w:rsidRPr="004E484C">
        <w:t>programs we already have in place. Sometimes it help</w:t>
      </w:r>
      <w:r>
        <w:t>s us identify funding that</w:t>
      </w:r>
      <w:r w:rsidRPr="004E484C">
        <w:t xml:space="preserve"> may be</w:t>
      </w:r>
      <w:r w:rsidR="00182041">
        <w:t xml:space="preserve"> </w:t>
      </w:r>
      <w:r w:rsidRPr="004E484C">
        <w:t>available through other agencies and make successful applications for additional grants</w:t>
      </w:r>
      <w:r>
        <w:t xml:space="preserve">. </w:t>
      </w:r>
    </w:p>
    <w:p w14:paraId="718EA0C9" w14:textId="77777777" w:rsidR="00182041" w:rsidRDefault="00182041" w:rsidP="00182041"/>
    <w:p w14:paraId="07BB3290" w14:textId="77777777" w:rsidR="00182041" w:rsidRDefault="00182041" w:rsidP="00182041">
      <w:pPr>
        <w:pStyle w:val="ListParagraph"/>
        <w:numPr>
          <w:ilvl w:val="0"/>
          <w:numId w:val="3"/>
        </w:numPr>
        <w:ind w:left="360"/>
      </w:pPr>
      <w:r w:rsidRPr="00182041">
        <w:rPr>
          <w:u w:val="single"/>
        </w:rPr>
        <w:t>Promotion Information</w:t>
      </w:r>
      <w:r>
        <w:t xml:space="preserve"> and </w:t>
      </w:r>
      <w:r w:rsidRPr="00182041">
        <w:rPr>
          <w:u w:val="single"/>
        </w:rPr>
        <w:t>Promotion Planning</w:t>
      </w:r>
      <w:r>
        <w:t xml:space="preserve"> forms enable the project to be advertised in available local and online media.</w:t>
      </w:r>
    </w:p>
    <w:p w14:paraId="338F7563" w14:textId="77777777" w:rsidR="004E484C" w:rsidRDefault="004E484C" w:rsidP="00182041"/>
    <w:p w14:paraId="21971DD9" w14:textId="77777777" w:rsidR="00182041" w:rsidRDefault="004E484C" w:rsidP="00182041">
      <w:pPr>
        <w:pStyle w:val="ListParagraph"/>
        <w:numPr>
          <w:ilvl w:val="0"/>
          <w:numId w:val="3"/>
        </w:numPr>
        <w:ind w:left="360"/>
      </w:pPr>
      <w:r>
        <w:t xml:space="preserve">The </w:t>
      </w:r>
      <w:r w:rsidRPr="004E484C">
        <w:rPr>
          <w:u w:val="single"/>
        </w:rPr>
        <w:t>Final Report</w:t>
      </w:r>
      <w:r w:rsidRPr="004E484C">
        <w:t xml:space="preserve"> on your project is very important to the Council in planning future </w:t>
      </w:r>
      <w:r>
        <w:t>activities.</w:t>
      </w:r>
      <w:r w:rsidRPr="004E484C">
        <w:t xml:space="preserve"> </w:t>
      </w:r>
      <w:r>
        <w:t xml:space="preserve">These are used in future grant applications to show </w:t>
      </w:r>
      <w:r w:rsidRPr="004E484C">
        <w:t>that programs are happening and that the public is being served.</w:t>
      </w:r>
      <w:r>
        <w:t xml:space="preserve"> </w:t>
      </w:r>
    </w:p>
    <w:p w14:paraId="3D60E13A" w14:textId="77777777" w:rsidR="00182041" w:rsidRDefault="00182041" w:rsidP="00182041"/>
    <w:p w14:paraId="48AD4E47" w14:textId="77777777" w:rsidR="004E484C" w:rsidRPr="004E484C" w:rsidRDefault="004E484C" w:rsidP="00182041">
      <w:pPr>
        <w:pStyle w:val="ListParagraph"/>
        <w:numPr>
          <w:ilvl w:val="0"/>
          <w:numId w:val="3"/>
        </w:numPr>
        <w:ind w:left="360"/>
      </w:pPr>
      <w:r>
        <w:t xml:space="preserve">The </w:t>
      </w:r>
      <w:r w:rsidRPr="004E484C">
        <w:rPr>
          <w:u w:val="single"/>
        </w:rPr>
        <w:t>Financial Report</w:t>
      </w:r>
      <w:r>
        <w:t xml:space="preserve"> </w:t>
      </w:r>
      <w:r w:rsidRPr="004E484C">
        <w:t>may be required before we reimburse expenses.</w:t>
      </w:r>
    </w:p>
    <w:p w14:paraId="3BA0DC53" w14:textId="77777777" w:rsidR="004E484C" w:rsidRDefault="004E484C" w:rsidP="004E484C"/>
    <w:p w14:paraId="25313086" w14:textId="77777777" w:rsidR="004E484C" w:rsidRPr="004E484C" w:rsidRDefault="004E484C" w:rsidP="004E484C"/>
    <w:p w14:paraId="6B1F4C62" w14:textId="77777777" w:rsidR="004E484C" w:rsidRDefault="004E484C" w:rsidP="004E484C">
      <w:r w:rsidRPr="004E484C">
        <w:t>If you have any questions or need help to</w:t>
      </w:r>
      <w:r>
        <w:t xml:space="preserve"> </w:t>
      </w:r>
      <w:r w:rsidRPr="004E484C">
        <w:t xml:space="preserve">complete this application, </w:t>
      </w:r>
      <w:r>
        <w:t>we are happy to help. Pleas</w:t>
      </w:r>
      <w:r w:rsidRPr="004E484C">
        <w:t>e</w:t>
      </w:r>
      <w:r>
        <w:t xml:space="preserve"> </w:t>
      </w:r>
      <w:r w:rsidRPr="004E484C">
        <w:t>apply as early as possible to give us time to find additional funding sources, such as grants</w:t>
      </w:r>
      <w:r>
        <w:t xml:space="preserve"> </w:t>
      </w:r>
      <w:r w:rsidRPr="004E484C">
        <w:t xml:space="preserve">or in-kind donations. You may </w:t>
      </w:r>
      <w:r>
        <w:t>add</w:t>
      </w:r>
      <w:r w:rsidRPr="004E484C">
        <w:t xml:space="preserve"> details </w:t>
      </w:r>
      <w:r>
        <w:t xml:space="preserve">later </w:t>
      </w:r>
      <w:r w:rsidRPr="004E484C">
        <w:t>if there are</w:t>
      </w:r>
      <w:r>
        <w:t xml:space="preserve"> </w:t>
      </w:r>
      <w:r w:rsidRPr="004E484C">
        <w:t>changes or additional information available.</w:t>
      </w:r>
      <w:r>
        <w:t xml:space="preserve"> When your application is approved, other forms will be provided to assist in promotion and reporting the program results.</w:t>
      </w:r>
    </w:p>
    <w:p w14:paraId="2AC24549" w14:textId="77777777" w:rsidR="004E484C" w:rsidRPr="004E484C" w:rsidRDefault="004E484C" w:rsidP="004E484C"/>
    <w:p w14:paraId="79E8DAC2" w14:textId="77777777" w:rsidR="004E484C" w:rsidRPr="004E484C" w:rsidRDefault="004E484C" w:rsidP="004E484C">
      <w:r w:rsidRPr="004E484C">
        <w:t>We look forward to receiving your proposal and working with you for success.</w:t>
      </w:r>
    </w:p>
    <w:p w14:paraId="751D2B20" w14:textId="77777777" w:rsidR="00A7658A" w:rsidRPr="004E484C" w:rsidRDefault="006113AF" w:rsidP="004E484C"/>
    <w:sectPr w:rsidR="00A7658A" w:rsidRPr="004E484C" w:rsidSect="00C037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71" w:right="1440" w:bottom="1440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CF4D" w14:textId="77777777" w:rsidR="006113AF" w:rsidRDefault="006113AF" w:rsidP="00AA06A3">
      <w:r>
        <w:separator/>
      </w:r>
    </w:p>
  </w:endnote>
  <w:endnote w:type="continuationSeparator" w:id="0">
    <w:p w14:paraId="0DF62735" w14:textId="77777777" w:rsidR="006113AF" w:rsidRDefault="006113AF" w:rsidP="00A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E6A0" w14:textId="77777777" w:rsidR="00AA06A3" w:rsidRDefault="00AA06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8E3F" w14:textId="3A441B0D" w:rsidR="00C037B4" w:rsidRDefault="00C037B4" w:rsidP="00C037B4">
    <w:pPr>
      <w:pStyle w:val="Footer"/>
      <w:jc w:val="center"/>
    </w:pPr>
    <w:r>
      <w:rPr>
        <w:noProof/>
        <w:lang w:val="en-US"/>
      </w:rPr>
      <w:drawing>
        <wp:inline distT="0" distB="0" distL="0" distR="0" wp14:anchorId="36BF1EE3" wp14:editId="66B11586">
          <wp:extent cx="1232535" cy="50084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rit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31" cy="51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4CB3702F" wp14:editId="66507993">
          <wp:extent cx="816556" cy="50249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nr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46" cy="51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61CE8DFF" wp14:editId="4C2A6C64">
          <wp:extent cx="2927627" cy="5120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17 bc bca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625" cy="5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88798" w14:textId="638968B7" w:rsidR="00AA06A3" w:rsidRDefault="00AA06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DCE8" w14:textId="77777777" w:rsidR="00AA06A3" w:rsidRDefault="00AA06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D665" w14:textId="77777777" w:rsidR="006113AF" w:rsidRDefault="006113AF" w:rsidP="00AA06A3">
      <w:r>
        <w:separator/>
      </w:r>
    </w:p>
  </w:footnote>
  <w:footnote w:type="continuationSeparator" w:id="0">
    <w:p w14:paraId="3060A713" w14:textId="77777777" w:rsidR="006113AF" w:rsidRDefault="006113AF" w:rsidP="00AA0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BAD9" w14:textId="77777777" w:rsidR="00AA06A3" w:rsidRDefault="00AA06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20947" w14:textId="4B7A10B6" w:rsidR="00AA06A3" w:rsidRDefault="00AA06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B06A" w14:textId="77777777" w:rsidR="00AA06A3" w:rsidRDefault="00AA06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7864"/>
    <w:multiLevelType w:val="hybridMultilevel"/>
    <w:tmpl w:val="35382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24A54"/>
    <w:multiLevelType w:val="hybridMultilevel"/>
    <w:tmpl w:val="15A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6681E"/>
    <w:multiLevelType w:val="hybridMultilevel"/>
    <w:tmpl w:val="45AC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4C"/>
    <w:rsid w:val="00182041"/>
    <w:rsid w:val="004E484C"/>
    <w:rsid w:val="006113AF"/>
    <w:rsid w:val="00637ADC"/>
    <w:rsid w:val="008D40B4"/>
    <w:rsid w:val="009D2D25"/>
    <w:rsid w:val="00AA06A3"/>
    <w:rsid w:val="00B04A7B"/>
    <w:rsid w:val="00BA39CD"/>
    <w:rsid w:val="00C037B4"/>
    <w:rsid w:val="00E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34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A7B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E484C"/>
    <w:rPr>
      <w:rFonts w:ascii="Helvetica" w:eastAsiaTheme="minorHAnsi" w:hAnsi="Helvetica"/>
      <w:sz w:val="39"/>
      <w:szCs w:val="39"/>
      <w:lang w:val="en-US"/>
    </w:rPr>
  </w:style>
  <w:style w:type="paragraph" w:customStyle="1" w:styleId="p2">
    <w:name w:val="p2"/>
    <w:basedOn w:val="Normal"/>
    <w:rsid w:val="004E484C"/>
    <w:rPr>
      <w:rFonts w:ascii="Helvetica" w:eastAsiaTheme="minorHAnsi" w:hAnsi="Helvetica"/>
      <w:sz w:val="21"/>
      <w:szCs w:val="21"/>
      <w:lang w:val="en-US"/>
    </w:rPr>
  </w:style>
  <w:style w:type="paragraph" w:customStyle="1" w:styleId="p3">
    <w:name w:val="p3"/>
    <w:basedOn w:val="Normal"/>
    <w:rsid w:val="004E484C"/>
    <w:rPr>
      <w:rFonts w:ascii="Helvetica" w:eastAsiaTheme="minorHAnsi" w:hAnsi="Helvetica"/>
      <w:sz w:val="18"/>
      <w:szCs w:val="18"/>
      <w:lang w:val="en-US"/>
    </w:rPr>
  </w:style>
  <w:style w:type="paragraph" w:customStyle="1" w:styleId="p4">
    <w:name w:val="p4"/>
    <w:basedOn w:val="Normal"/>
    <w:rsid w:val="004E484C"/>
    <w:rPr>
      <w:rFonts w:ascii="Helvetica" w:eastAsiaTheme="minorHAnsi" w:hAnsi="Helvetica"/>
      <w:sz w:val="12"/>
      <w:szCs w:val="12"/>
      <w:lang w:val="en-US"/>
    </w:rPr>
  </w:style>
  <w:style w:type="paragraph" w:styleId="ListParagraph">
    <w:name w:val="List Paragraph"/>
    <w:basedOn w:val="Normal"/>
    <w:uiPriority w:val="34"/>
    <w:qFormat/>
    <w:rsid w:val="004E484C"/>
    <w:pPr>
      <w:ind w:left="720"/>
      <w:contextualSpacing/>
    </w:pPr>
    <w:rPr>
      <w:rFonts w:asciiTheme="minorHAnsi" w:eastAsiaTheme="minorHAnsi" w:hAnsiTheme="minorHAnsi" w:cstheme="minorBidi"/>
      <w:szCs w:val="24"/>
      <w:lang w:val="en-US"/>
    </w:rPr>
  </w:style>
  <w:style w:type="character" w:styleId="Hyperlink">
    <w:name w:val="Hyperlink"/>
    <w:uiPriority w:val="99"/>
    <w:rsid w:val="001820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6A3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0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6A3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icolavalleyartscouncil@gmail.com" TargetMode="External"/><Relationship Id="rId8" Type="http://schemas.openxmlformats.org/officeDocument/2006/relationships/hyperlink" Target="http://www.nicolavalleyartscouncil.com" TargetMode="External"/><Relationship Id="rId9" Type="http://schemas.openxmlformats.org/officeDocument/2006/relationships/hyperlink" Target="mailto:nicolavalleyartscouncil@gmail.com" TargetMode="External"/><Relationship Id="rId10" Type="http://schemas.openxmlformats.org/officeDocument/2006/relationships/hyperlink" Target="http://www.nicolavalleyartscounc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1715</Characters>
  <Application>Microsoft Macintosh Word</Application>
  <DocSecurity>0</DocSecurity>
  <Lines>343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2</cp:revision>
  <dcterms:created xsi:type="dcterms:W3CDTF">2018-10-22T19:55:00Z</dcterms:created>
  <dcterms:modified xsi:type="dcterms:W3CDTF">2018-10-22T19:55:00Z</dcterms:modified>
</cp:coreProperties>
</file>